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348A" w:rsidRDefault="00814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Valley Presbyterian Church</w:t>
      </w:r>
    </w:p>
    <w:p w:rsidR="00BF348A" w:rsidRDefault="00814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Position Description</w:t>
      </w:r>
    </w:p>
    <w:p w:rsidR="00BF348A" w:rsidRDefault="00BF348A">
      <w:pPr>
        <w:rPr>
          <w:sz w:val="24"/>
          <w:szCs w:val="24"/>
        </w:rPr>
      </w:pPr>
    </w:p>
    <w:p w:rsidR="00BF348A" w:rsidRDefault="00BF348A">
      <w:pPr>
        <w:rPr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348A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48A" w:rsidRDefault="00814A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 TITLE: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Pastor/Head of Staff</w:t>
            </w:r>
          </w:p>
        </w:tc>
      </w:tr>
    </w:tbl>
    <w:p w:rsidR="00BF348A" w:rsidRDefault="00BF348A">
      <w:pPr>
        <w:rPr>
          <w:sz w:val="24"/>
          <w:szCs w:val="24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348A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  <w:p w:rsidR="00BF348A" w:rsidRDefault="00814A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PURPOSE STATEMENTS</w:t>
            </w:r>
          </w:p>
          <w:p w:rsidR="00BF348A" w:rsidRDefault="00814A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F348A" w:rsidRDefault="00814A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Pastor leads the spiritual development of the congregation, fosters its commitment to Jesus Christ; and guides and supports the religious, </w:t>
            </w:r>
            <w:r w:rsidR="00614981">
              <w:rPr>
                <w:sz w:val="24"/>
                <w:szCs w:val="24"/>
              </w:rPr>
              <w:t>fellowship</w:t>
            </w:r>
            <w:r>
              <w:rPr>
                <w:sz w:val="24"/>
                <w:szCs w:val="24"/>
              </w:rPr>
              <w:t xml:space="preserve"> and administrative activities of Valley Presbyterian Church. </w:t>
            </w:r>
          </w:p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F348A" w:rsidRDefault="00BF348A">
      <w:pPr>
        <w:rPr>
          <w:sz w:val="24"/>
          <w:szCs w:val="24"/>
        </w:rPr>
      </w:pPr>
    </w:p>
    <w:tbl>
      <w:tblPr>
        <w:tblStyle w:val="a1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348A" w:rsidTr="00834A3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  <w:p w:rsidR="00BF348A" w:rsidRDefault="00814A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ACCOUNTABILITY:</w:t>
            </w:r>
          </w:p>
          <w:p w:rsidR="00BF348A" w:rsidRDefault="00814A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pastor is accountable to:</w:t>
            </w:r>
          </w:p>
          <w:p w:rsidR="00BF348A" w:rsidRDefault="00814ABE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Presbytery de Cristo as a member of the body that has approved the call</w:t>
            </w:r>
          </w:p>
          <w:p w:rsidR="00BF348A" w:rsidRDefault="00814ABE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congregation as he or she honors the terms of call; </w:t>
            </w:r>
          </w:p>
          <w:p w:rsidR="00BF348A" w:rsidRDefault="00814ABE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Session as moderator; and </w:t>
            </w:r>
          </w:p>
          <w:p w:rsidR="00BF348A" w:rsidRDefault="00814ABE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Personnel Committee having the Session-designated responsibility for the Pastor’s annual performance review. </w:t>
            </w:r>
          </w:p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F348A" w:rsidTr="00834A3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  <w:p w:rsidR="00BF348A" w:rsidRDefault="00814A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OVERVIEW OF MINISTRIES:</w:t>
            </w:r>
          </w:p>
          <w:p w:rsidR="00BF348A" w:rsidRDefault="00814ABE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Serves as the congregation’s spiritual, programmatic, and administrative leader.</w:t>
            </w:r>
          </w:p>
          <w:p w:rsidR="00BF348A" w:rsidRDefault="00814ABE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Ensures that members are recruited and included in the ongoing work, ministry and mission of the church other than those bodies that have been elected by the congregation.</w:t>
            </w:r>
          </w:p>
          <w:p w:rsidR="00BF348A" w:rsidRDefault="00814ABE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Becomes acquainted with everyone within the church.</w:t>
            </w:r>
          </w:p>
          <w:p w:rsidR="00BF348A" w:rsidRDefault="00814ABE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Promotes and supports the overall mission and ministry of the church.</w:t>
            </w:r>
          </w:p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  <w:p w:rsidR="00BF348A" w:rsidRDefault="00814A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role and responsibilities of the Pastor may be further refined from time to time as indicated by the needs of the church and by the mutual </w:t>
            </w:r>
            <w:r w:rsidR="00834A3C">
              <w:rPr>
                <w:sz w:val="24"/>
                <w:szCs w:val="24"/>
              </w:rPr>
              <w:t>agreement of the Pastor and the</w:t>
            </w:r>
            <w:r>
              <w:rPr>
                <w:sz w:val="24"/>
                <w:szCs w:val="24"/>
              </w:rPr>
              <w:t xml:space="preserve"> Personnel Committee, so long as such agreement does not conflict with the provisions of the </w:t>
            </w:r>
            <w:r w:rsidR="00775A00">
              <w:rPr>
                <w:i/>
                <w:sz w:val="24"/>
                <w:szCs w:val="24"/>
              </w:rPr>
              <w:t>PC (USA)</w:t>
            </w:r>
            <w:r>
              <w:rPr>
                <w:i/>
                <w:sz w:val="24"/>
                <w:szCs w:val="24"/>
              </w:rPr>
              <w:t xml:space="preserve"> Book of Orde</w:t>
            </w:r>
            <w:r>
              <w:rPr>
                <w:sz w:val="24"/>
                <w:szCs w:val="24"/>
              </w:rPr>
              <w:t>r or the provisions of the terms of call.</w:t>
            </w:r>
          </w:p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F348A" w:rsidTr="00834A3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  <w:p w:rsidR="00BF348A" w:rsidRDefault="00814A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OF SPECIFIC RESPONSIBILITIES:</w:t>
            </w:r>
          </w:p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  <w:p w:rsidR="00BF348A" w:rsidRDefault="00814ABE">
            <w:pPr>
              <w:numPr>
                <w:ilvl w:val="0"/>
                <w:numId w:val="4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Worship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Serves as principal preacher and primary leader of worship; calls the congregation to personal faith in Christ, to spiritual growth and service through Biblically based sermons and teaching.</w:t>
            </w:r>
            <w:bookmarkStart w:id="0" w:name="_GoBack"/>
            <w:bookmarkEnd w:id="0"/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Consults with the Associate Pastor, the Director of Music, and Session Worship Committee regarding the planning and coordination of worship services.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leadership in seeking qualified persons to fill the pulpit and conduct services when the Pastor is absent.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Officiates and maintains oversight of all congregational special services and conducts funerals, weddings, baptisms, etc., unless assigned to Associate Pastor.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Oversees provision of communion to homebound members.</w:t>
            </w:r>
          </w:p>
          <w:p w:rsidR="00BF348A" w:rsidRDefault="00814ABE">
            <w:pPr>
              <w:numPr>
                <w:ilvl w:val="0"/>
                <w:numId w:val="4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Visitation and Pastoral Care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Serves as principal caregiver for the congregation.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Calls on the sick, hospitalized, and homebound in coordination with the Associate Pastor and Deacons.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counseling when requested.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Encourages visitation programs by coordinating with the Associate Pastor and through Congregational Care process of the Deacons as well as other groups or committees.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a church culture that increasingly embodies Christ’s example of servant leadership to all congregational leaders and members.</w:t>
            </w:r>
          </w:p>
          <w:p w:rsidR="00BF348A" w:rsidRDefault="00814ABE">
            <w:pPr>
              <w:numPr>
                <w:ilvl w:val="0"/>
                <w:numId w:val="4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Teaching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Serves as primary theologian for the congregation.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 periodic basis, helps, supports, and teaches in the Christian formation ministry.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Serves as primary teacher for Elders and Deacons to receive adequate training to fulfill their responsibilities for their service on the boards of the church.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with the Associate Pastor to introduce programs and events that seek to meet the spiritual needs of the congregation.</w:t>
            </w:r>
          </w:p>
          <w:p w:rsidR="00BF348A" w:rsidRDefault="00834A3C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Assists the Associate Pastor </w:t>
            </w:r>
            <w:r w:rsidR="00814ABE" w:rsidRPr="00834A3C">
              <w:rPr>
                <w:sz w:val="24"/>
                <w:szCs w:val="24"/>
              </w:rPr>
              <w:t>with</w:t>
            </w:r>
            <w:r w:rsidR="00814ABE">
              <w:rPr>
                <w:sz w:val="24"/>
                <w:szCs w:val="24"/>
              </w:rPr>
              <w:t xml:space="preserve"> the New Members class.</w:t>
            </w:r>
          </w:p>
          <w:p w:rsidR="00BF348A" w:rsidRDefault="00814ABE">
            <w:pPr>
              <w:numPr>
                <w:ilvl w:val="0"/>
                <w:numId w:val="4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Stewardship and Finance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Serves as primary resource to the Session for promoting and implementing Stewardship campaigns that build assets to carry out the responsibilities and mission of the church.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Serves as primary resource to the Finance Committee and Endowment and Foundation boards to ensure fiscal soundness of Valley Presbyterian Church. </w:t>
            </w:r>
          </w:p>
          <w:p w:rsidR="00BF348A" w:rsidRDefault="00814ABE">
            <w:pPr>
              <w:numPr>
                <w:ilvl w:val="0"/>
                <w:numId w:val="4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Administration</w:t>
            </w:r>
          </w:p>
          <w:p w:rsidR="00BF348A" w:rsidRDefault="00814ABE">
            <w:pPr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Staff</w:t>
            </w:r>
          </w:p>
          <w:p w:rsidR="00BF348A" w:rsidRDefault="00814ABE">
            <w:pPr>
              <w:numPr>
                <w:ilvl w:val="2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Directs and supervises the work of staff.</w:t>
            </w:r>
          </w:p>
          <w:p w:rsidR="00BF348A" w:rsidRDefault="00814ABE">
            <w:pPr>
              <w:numPr>
                <w:ilvl w:val="2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 with the Associate Pastor in guiding and supporting the religious, </w:t>
            </w:r>
            <w:r w:rsidR="00614981">
              <w:rPr>
                <w:sz w:val="24"/>
                <w:szCs w:val="24"/>
              </w:rPr>
              <w:t>fellowship</w:t>
            </w:r>
            <w:r>
              <w:rPr>
                <w:sz w:val="24"/>
                <w:szCs w:val="24"/>
              </w:rPr>
              <w:t>, and administrative activities of the church.</w:t>
            </w:r>
          </w:p>
          <w:p w:rsidR="00BF348A" w:rsidRDefault="00814ABE">
            <w:pPr>
              <w:numPr>
                <w:ilvl w:val="2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Oversees the church calendar through regular meetings with staff to inform about Session and church committee plans for programs and projects; assignment and scheduling of staff responsibilities </w:t>
            </w:r>
            <w:r w:rsidRPr="00834A3C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duties; and ensuring communications among all relevant participants.</w:t>
            </w:r>
          </w:p>
          <w:p w:rsidR="00BF348A" w:rsidRDefault="00814ABE">
            <w:pPr>
              <w:numPr>
                <w:ilvl w:val="2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Initiates and coordinates evaluations of all staff members in conjunction with the Personnel Committee.</w:t>
            </w:r>
          </w:p>
          <w:p w:rsidR="00BF348A" w:rsidRDefault="00814ABE">
            <w:pPr>
              <w:numPr>
                <w:ilvl w:val="2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responsible for coordinating vacations, continuing education, and participation in denominational and ecumenical conferences, seminars, workshops and camps.</w:t>
            </w:r>
          </w:p>
          <w:p w:rsidR="00BF348A" w:rsidRDefault="00814ABE">
            <w:pPr>
              <w:numPr>
                <w:ilvl w:val="2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Serves as a primary resource for the Nominating and Personnel Committees in an ex-officio capacity without vote.</w:t>
            </w:r>
          </w:p>
          <w:p w:rsidR="00BF348A" w:rsidRDefault="00814ABE">
            <w:pPr>
              <w:numPr>
                <w:ilvl w:val="2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Supports task forc</w:t>
            </w:r>
            <w:r w:rsidR="00834A3C">
              <w:rPr>
                <w:sz w:val="24"/>
                <w:szCs w:val="24"/>
              </w:rPr>
              <w:t xml:space="preserve">es or special appointed groups </w:t>
            </w:r>
            <w:r>
              <w:rPr>
                <w:sz w:val="24"/>
                <w:szCs w:val="24"/>
              </w:rPr>
              <w:t>as time permits.</w:t>
            </w:r>
          </w:p>
          <w:p w:rsidR="00BF348A" w:rsidRPr="00814ABE" w:rsidRDefault="00814ABE" w:rsidP="00814AB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i/>
                <w:sz w:val="24"/>
                <w:szCs w:val="24"/>
              </w:rPr>
            </w:pPr>
            <w:r w:rsidRPr="00814ABE">
              <w:rPr>
                <w:i/>
                <w:sz w:val="24"/>
                <w:szCs w:val="24"/>
              </w:rPr>
              <w:t>Control of fiscal assets</w:t>
            </w:r>
          </w:p>
          <w:p w:rsidR="00BF348A" w:rsidRPr="00814ABE" w:rsidRDefault="00814ABE" w:rsidP="00814AB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814ABE">
              <w:rPr>
                <w:sz w:val="24"/>
                <w:szCs w:val="24"/>
              </w:rPr>
              <w:t>Reviews the work of the Building and Grounds committee and staff to ensure the security, maintenance, and readiness of the church property, and equipment.</w:t>
            </w:r>
          </w:p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F348A" w:rsidTr="00834A3C">
        <w:trPr>
          <w:trHeight w:val="13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  <w:p w:rsidR="00BF348A" w:rsidRDefault="00814A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RELATIONSHIPS: </w:t>
            </w:r>
          </w:p>
          <w:p w:rsidR="00BF348A" w:rsidRDefault="00814ABE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 with elected church leadership to communicate vision and direction of church ministries.</w:t>
            </w:r>
          </w:p>
          <w:p w:rsidR="00BF348A" w:rsidRDefault="00814ABE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makes reports to the Session.</w:t>
            </w:r>
          </w:p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F348A" w:rsidTr="00834A3C">
        <w:trPr>
          <w:trHeight w:val="16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  <w:p w:rsidR="00BF348A" w:rsidRDefault="00814A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JUDICATORY:</w:t>
            </w:r>
          </w:p>
          <w:p w:rsidR="00BF348A" w:rsidRDefault="00814ABE">
            <w:pPr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Attends Presbytery meetings and fulfills responsibilities as a Presbyter, including serving on judicatory division/committees when elected or appointed. </w:t>
            </w:r>
          </w:p>
          <w:p w:rsidR="00BF348A" w:rsidRDefault="00814ABE">
            <w:pPr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Attends Synod and General Assembly when elected as a delegate.</w:t>
            </w:r>
          </w:p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F348A" w:rsidTr="00834A3C">
        <w:trPr>
          <w:trHeight w:val="18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  <w:p w:rsidR="00BF348A" w:rsidRDefault="00814A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DESIRED SKILLS:</w:t>
            </w:r>
          </w:p>
          <w:p w:rsidR="00BF348A" w:rsidRDefault="00814AB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Understands “Family Systems Theory” including Conflict Management, Triangulation, and Self-Differentiation.</w:t>
            </w:r>
          </w:p>
          <w:p w:rsidR="00BF348A" w:rsidRDefault="00814ABE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demonstrated skill in motivating congregants to action in the church and community.</w:t>
            </w:r>
          </w:p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F348A" w:rsidTr="00834A3C">
        <w:trPr>
          <w:trHeight w:val="18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  <w:p w:rsidR="00BF348A" w:rsidRDefault="00814A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GROWTH AND CARE:</w:t>
            </w:r>
          </w:p>
          <w:p w:rsidR="00BF348A" w:rsidRDefault="00814A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Pastor is responsible for personal growth, self-care, and for scheduling appropriate time for renewal; for maintaining a good sense of personal and professional boundaries and practices; for appropriate delegation; and for identification of and care for volunteers.</w:t>
            </w:r>
          </w:p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F348A" w:rsidTr="00834A3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  <w:p w:rsidR="00BF348A" w:rsidRDefault="00814A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COMPENSATION:</w:t>
            </w:r>
          </w:p>
          <w:p w:rsidR="00BF348A" w:rsidRDefault="00814ABE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Receives salary according to the Terms of Call as approved by the congregation. </w:t>
            </w:r>
          </w:p>
          <w:p w:rsidR="00BF348A" w:rsidRDefault="00814ABE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Receives compensation for weddings and funerals as listed in the “Guidelines for the Use of All Church Facilities.”</w:t>
            </w:r>
          </w:p>
          <w:p w:rsidR="00BF348A" w:rsidRDefault="00814ABE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be compensated every two weeks. </w:t>
            </w:r>
          </w:p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F348A" w:rsidTr="00834A3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  <w:p w:rsidR="00BF348A" w:rsidRDefault="00814A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EVALUATION:  </w:t>
            </w:r>
          </w:p>
          <w:p w:rsidR="00BF348A" w:rsidRDefault="00814A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compliance with church personnel policies, a performance and compensation review shall be conducted annually by the Personnel Committee.    </w:t>
            </w:r>
          </w:p>
        </w:tc>
      </w:tr>
      <w:tr w:rsidR="00BF348A" w:rsidTr="00834A3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  <w:p w:rsidR="00BF348A" w:rsidRDefault="00814A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DISSOLUTION OF PASTORAL RELATIONSHIPS:  </w:t>
            </w:r>
          </w:p>
          <w:p w:rsidR="00BF348A" w:rsidRDefault="00814A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pastoral relationship between a pastor and a church may only be dissolved by the Presbytery.  The process for dissolving the pastoral relationship can be found in Section G-2.092 - G-2.0904 of the </w:t>
            </w:r>
            <w:r>
              <w:rPr>
                <w:i/>
                <w:sz w:val="24"/>
                <w:szCs w:val="24"/>
              </w:rPr>
              <w:t>Book of Order</w:t>
            </w:r>
            <w:r>
              <w:rPr>
                <w:sz w:val="24"/>
                <w:szCs w:val="24"/>
              </w:rPr>
              <w:t>.</w:t>
            </w:r>
          </w:p>
          <w:p w:rsidR="00BF348A" w:rsidRDefault="00BF348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F348A" w:rsidRDefault="00BF348A">
      <w:pPr>
        <w:rPr>
          <w:sz w:val="24"/>
          <w:szCs w:val="24"/>
        </w:rPr>
      </w:pPr>
    </w:p>
    <w:p w:rsidR="00BF348A" w:rsidRDefault="00BF348A">
      <w:pPr>
        <w:rPr>
          <w:sz w:val="24"/>
          <w:szCs w:val="24"/>
        </w:rPr>
      </w:pPr>
    </w:p>
    <w:sectPr w:rsidR="00BF348A" w:rsidSect="003918C2">
      <w:footerReference w:type="default" r:id="rId7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8B" w:rsidRDefault="0036268B" w:rsidP="00834A3C">
      <w:pPr>
        <w:spacing w:line="240" w:lineRule="auto"/>
      </w:pPr>
      <w:r>
        <w:separator/>
      </w:r>
    </w:p>
  </w:endnote>
  <w:endnote w:type="continuationSeparator" w:id="0">
    <w:p w:rsidR="0036268B" w:rsidRDefault="0036268B" w:rsidP="00834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31" w:rsidRPr="00DA1A31" w:rsidRDefault="00DA1A31">
    <w:pPr>
      <w:pStyle w:val="Footer"/>
      <w:rPr>
        <w:sz w:val="18"/>
        <w:szCs w:val="18"/>
      </w:rPr>
    </w:pPr>
    <w:r w:rsidRPr="00DA1A31">
      <w:rPr>
        <w:sz w:val="18"/>
        <w:szCs w:val="18"/>
      </w:rPr>
      <w:t xml:space="preserve">Personnel Committee Approval: </w:t>
    </w:r>
    <w:r w:rsidR="00896DD1">
      <w:rPr>
        <w:sz w:val="18"/>
        <w:szCs w:val="18"/>
      </w:rPr>
      <w:t xml:space="preserve">July 10,2018                                                                       Session Approval: </w:t>
    </w:r>
    <w:r w:rsidR="00614981">
      <w:rPr>
        <w:sz w:val="18"/>
        <w:szCs w:val="18"/>
      </w:rPr>
      <w:t>August 2, 2018</w:t>
    </w:r>
  </w:p>
  <w:p w:rsidR="003918C2" w:rsidRDefault="00391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8B" w:rsidRDefault="0036268B" w:rsidP="00834A3C">
      <w:pPr>
        <w:spacing w:line="240" w:lineRule="auto"/>
      </w:pPr>
      <w:r>
        <w:separator/>
      </w:r>
    </w:p>
  </w:footnote>
  <w:footnote w:type="continuationSeparator" w:id="0">
    <w:p w:rsidR="0036268B" w:rsidRDefault="0036268B" w:rsidP="00834A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07B"/>
    <w:multiLevelType w:val="multilevel"/>
    <w:tmpl w:val="C554A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A023F2"/>
    <w:multiLevelType w:val="multilevel"/>
    <w:tmpl w:val="5CAA4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EB2800"/>
    <w:multiLevelType w:val="hybridMultilevel"/>
    <w:tmpl w:val="7CEE30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005E52"/>
    <w:multiLevelType w:val="multilevel"/>
    <w:tmpl w:val="8FF89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272747"/>
    <w:multiLevelType w:val="multilevel"/>
    <w:tmpl w:val="F74A5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ED31A3"/>
    <w:multiLevelType w:val="multilevel"/>
    <w:tmpl w:val="DF6A7C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C02689B"/>
    <w:multiLevelType w:val="multilevel"/>
    <w:tmpl w:val="B3B25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037FE6"/>
    <w:multiLevelType w:val="multilevel"/>
    <w:tmpl w:val="D52811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D4C2409"/>
    <w:multiLevelType w:val="hybridMultilevel"/>
    <w:tmpl w:val="3DCADD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8A"/>
    <w:rsid w:val="0036268B"/>
    <w:rsid w:val="003918C2"/>
    <w:rsid w:val="005F4C49"/>
    <w:rsid w:val="00614981"/>
    <w:rsid w:val="0063062B"/>
    <w:rsid w:val="00775A00"/>
    <w:rsid w:val="00814ABE"/>
    <w:rsid w:val="00834A3C"/>
    <w:rsid w:val="00896DD1"/>
    <w:rsid w:val="00967B8A"/>
    <w:rsid w:val="00973798"/>
    <w:rsid w:val="00AA7996"/>
    <w:rsid w:val="00BF348A"/>
    <w:rsid w:val="00DA1A31"/>
    <w:rsid w:val="00F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F007"/>
  <w15:docId w15:val="{20ED2EF9-42C8-437D-A942-92A384D4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14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A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A3C"/>
  </w:style>
  <w:style w:type="paragraph" w:styleId="Footer">
    <w:name w:val="footer"/>
    <w:basedOn w:val="Normal"/>
    <w:link w:val="FooterChar"/>
    <w:uiPriority w:val="99"/>
    <w:unhideWhenUsed/>
    <w:rsid w:val="00834A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A3C"/>
  </w:style>
  <w:style w:type="paragraph" w:styleId="BalloonText">
    <w:name w:val="Balloon Text"/>
    <w:basedOn w:val="Normal"/>
    <w:link w:val="BalloonTextChar"/>
    <w:uiPriority w:val="99"/>
    <w:semiHidden/>
    <w:unhideWhenUsed/>
    <w:rsid w:val="009737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Calhoun</dc:creator>
  <cp:lastModifiedBy>Mark Medina</cp:lastModifiedBy>
  <cp:revision>4</cp:revision>
  <cp:lastPrinted>2018-08-02T18:33:00Z</cp:lastPrinted>
  <dcterms:created xsi:type="dcterms:W3CDTF">2018-07-31T20:13:00Z</dcterms:created>
  <dcterms:modified xsi:type="dcterms:W3CDTF">2018-08-02T18:36:00Z</dcterms:modified>
</cp:coreProperties>
</file>